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10631"/>
      </w:tblGrid>
      <w:tr w:rsidR="009B098D" w:rsidRPr="00E2360E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E2360E" w:rsidRPr="00E2360E" w:rsidRDefault="00E2360E" w:rsidP="00E2360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>Т</w:t>
            </w:r>
            <w:r w:rsidRPr="00E2360E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 xml:space="preserve">ехнология «АС-35» </w:t>
            </w: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 xml:space="preserve">на </w:t>
            </w:r>
            <w:r w:rsidR="00FF3C23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>овощных</w:t>
            </w: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>. Стоит попробовать!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E2360E" w:rsidRPr="0010400F" w:rsidRDefault="00E2360E" w:rsidP="0010400F">
      <w:pPr>
        <w:tabs>
          <w:tab w:val="left" w:pos="0"/>
        </w:tabs>
        <w:ind w:right="-1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10400F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Использование биопрепаратов в картофелеводстве края практикуется фермерами не </w:t>
      </w:r>
      <w:r w:rsidR="0010400F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10400F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дин десяток лет. В последние годы </w:t>
      </w:r>
      <w:r w:rsidR="0010400F" w:rsidRPr="0010400F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башкирский производитель биосредств </w:t>
      </w:r>
      <w:r w:rsidR="0010400F" w:rsidRPr="0010400F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НВП </w:t>
      </w:r>
      <w:r w:rsidR="0010400F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«</w:t>
      </w:r>
      <w:r w:rsidR="0010400F" w:rsidRPr="0010400F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БашИнком</w:t>
      </w:r>
      <w:r w:rsidR="0010400F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»</w:t>
      </w:r>
      <w:r w:rsidR="0010400F" w:rsidRPr="0010400F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FF3C23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         </w:t>
      </w:r>
      <w:r w:rsidR="00332DE0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(</w:t>
      </w:r>
      <w:r w:rsidR="00332DE0" w:rsidRPr="00332DE0">
        <w:rPr>
          <w:rStyle w:val="layout"/>
          <w:rFonts w:ascii="Times New Roman" w:hAnsi="Times New Roman"/>
          <w:sz w:val="26"/>
          <w:szCs w:val="26"/>
          <w:lang w:val="ru-RU"/>
        </w:rPr>
        <w:t>с1991 года производит более 300 наименований</w:t>
      </w:r>
      <w:r w:rsidR="00332DE0" w:rsidRPr="00332DE0">
        <w:rPr>
          <w:rStyle w:val="layout"/>
          <w:rFonts w:ascii="Times New Roman" w:hAnsi="Times New Roman"/>
          <w:sz w:val="26"/>
          <w:szCs w:val="26"/>
        </w:rPr>
        <w:t> </w:t>
      </w:r>
      <w:r w:rsidR="00332DE0" w:rsidRPr="00332DE0">
        <w:rPr>
          <w:rStyle w:val="layout"/>
          <w:rFonts w:ascii="Times New Roman" w:hAnsi="Times New Roman"/>
          <w:sz w:val="26"/>
          <w:szCs w:val="26"/>
          <w:lang w:val="ru-RU"/>
        </w:rPr>
        <w:t>экологически безопасных микробиологических препаратов и биоудобрений для растениеводства и животноводства</w:t>
      </w:r>
      <w:r w:rsidR="00332DE0">
        <w:rPr>
          <w:rStyle w:val="layout"/>
          <w:rFonts w:ascii="Times New Roman" w:hAnsi="Times New Roman"/>
          <w:sz w:val="26"/>
          <w:szCs w:val="26"/>
          <w:lang w:val="ru-RU"/>
        </w:rPr>
        <w:t>)</w:t>
      </w:r>
      <w:r w:rsidR="00332DE0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10400F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разработал и предлагает картофелеводам новую простую биотехнологию картофеля «АС-35».</w:t>
      </w:r>
    </w:p>
    <w:p w:rsidR="00E2360E" w:rsidRPr="0010400F" w:rsidRDefault="00332DE0" w:rsidP="00E2360E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Н</w:t>
      </w:r>
      <w:r w:rsidR="00E2360E" w:rsidRPr="0010400F">
        <w:rPr>
          <w:rFonts w:ascii="Times New Roman" w:hAnsi="Times New Roman"/>
          <w:bCs/>
          <w:sz w:val="26"/>
          <w:szCs w:val="26"/>
          <w:lang w:val="ru-RU"/>
        </w:rPr>
        <w:t xml:space="preserve">а опытных грядках картофель </w:t>
      </w:r>
      <w:r w:rsidR="0010400F" w:rsidRPr="0010400F">
        <w:rPr>
          <w:rFonts w:ascii="Times New Roman" w:hAnsi="Times New Roman"/>
          <w:bCs/>
          <w:sz w:val="26"/>
          <w:szCs w:val="26"/>
          <w:lang w:val="ru-RU"/>
        </w:rPr>
        <w:t xml:space="preserve">показал </w:t>
      </w:r>
      <w:r w:rsidR="0010400F">
        <w:rPr>
          <w:rFonts w:ascii="Times New Roman" w:hAnsi="Times New Roman"/>
          <w:bCs/>
          <w:sz w:val="26"/>
          <w:szCs w:val="26"/>
          <w:lang w:val="ru-RU"/>
        </w:rPr>
        <w:t>п</w:t>
      </w:r>
      <w:r w:rsidR="0010400F" w:rsidRPr="0010400F">
        <w:rPr>
          <w:rFonts w:ascii="Times New Roman" w:hAnsi="Times New Roman"/>
          <w:bCs/>
          <w:sz w:val="26"/>
          <w:szCs w:val="26"/>
          <w:lang w:val="ru-RU"/>
        </w:rPr>
        <w:t xml:space="preserve">отрясающие результаты </w:t>
      </w:r>
      <w:r w:rsidR="00E2360E" w:rsidRPr="0010400F">
        <w:rPr>
          <w:rFonts w:ascii="Times New Roman" w:hAnsi="Times New Roman"/>
          <w:bCs/>
          <w:sz w:val="26"/>
          <w:szCs w:val="26"/>
          <w:lang w:val="ru-RU"/>
        </w:rPr>
        <w:t>– взошел на 10 д</w:t>
      </w:r>
      <w:r>
        <w:rPr>
          <w:rFonts w:ascii="Times New Roman" w:hAnsi="Times New Roman"/>
          <w:bCs/>
          <w:sz w:val="26"/>
          <w:szCs w:val="26"/>
          <w:lang w:val="ru-RU"/>
        </w:rPr>
        <w:t>ней раньше, растения развивались</w:t>
      </w:r>
      <w:r w:rsidR="00E2360E" w:rsidRPr="0010400F">
        <w:rPr>
          <w:rFonts w:ascii="Times New Roman" w:hAnsi="Times New Roman"/>
          <w:bCs/>
          <w:sz w:val="26"/>
          <w:szCs w:val="26"/>
          <w:lang w:val="ru-RU"/>
        </w:rPr>
        <w:t xml:space="preserve"> в 1,5 раза быстрее, чем в контроле (без использования биопрепаратов).</w:t>
      </w:r>
    </w:p>
    <w:p w:rsidR="00E2360E" w:rsidRPr="0010400F" w:rsidRDefault="00E2360E" w:rsidP="00E2360E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0400F">
        <w:rPr>
          <w:rFonts w:ascii="Times New Roman" w:hAnsi="Times New Roman"/>
          <w:bCs/>
          <w:sz w:val="26"/>
          <w:szCs w:val="26"/>
          <w:lang w:val="ru-RU"/>
        </w:rPr>
        <w:t>Только посмотрите на фото картофеля через 2 недели после посадки: в опыте № 1 и № 2 молодые кустики картофеля отлично развиваю</w:t>
      </w:r>
      <w:r w:rsidR="000909DF">
        <w:rPr>
          <w:rFonts w:ascii="Times New Roman" w:hAnsi="Times New Roman"/>
          <w:bCs/>
          <w:sz w:val="26"/>
          <w:szCs w:val="26"/>
          <w:lang w:val="ru-RU"/>
        </w:rPr>
        <w:t>тся, а на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 xml:space="preserve"> контроле (без биопрепаратов) только появился первый росток!</w:t>
      </w:r>
    </w:p>
    <w:p w:rsidR="00E2360E" w:rsidRPr="0010400F" w:rsidRDefault="00E2360E" w:rsidP="00E2360E">
      <w:pPr>
        <w:jc w:val="center"/>
        <w:rPr>
          <w:rFonts w:ascii="Times New Roman" w:hAnsi="Times New Roman"/>
          <w:bCs/>
          <w:sz w:val="26"/>
          <w:szCs w:val="26"/>
        </w:rPr>
      </w:pPr>
      <w:r w:rsidRPr="0010400F">
        <w:rPr>
          <w:rFonts w:ascii="Times New Roman" w:hAnsi="Times New Roman"/>
          <w:bCs/>
          <w:noProof/>
          <w:sz w:val="26"/>
          <w:szCs w:val="26"/>
        </w:rPr>
        <w:drawing>
          <wp:inline distT="0" distB="0" distL="0" distR="0">
            <wp:extent cx="5932805" cy="203581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0E" w:rsidRDefault="00E2360E" w:rsidP="00E2360E">
      <w:pPr>
        <w:tabs>
          <w:tab w:val="left" w:pos="3828"/>
          <w:tab w:val="left" w:pos="6946"/>
        </w:tabs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0400F">
        <w:rPr>
          <w:rFonts w:ascii="Times New Roman" w:hAnsi="Times New Roman"/>
          <w:bCs/>
          <w:sz w:val="26"/>
          <w:szCs w:val="26"/>
          <w:lang w:val="ru-RU"/>
        </w:rPr>
        <w:t xml:space="preserve">         Опыт 2 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ab/>
        <w:t xml:space="preserve">Опыт 1 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ab/>
        <w:t xml:space="preserve">Контроль </w:t>
      </w:r>
    </w:p>
    <w:p w:rsidR="00332DE0" w:rsidRPr="0010400F" w:rsidRDefault="00332DE0" w:rsidP="00E2360E">
      <w:pPr>
        <w:tabs>
          <w:tab w:val="left" w:pos="3828"/>
          <w:tab w:val="left" w:pos="6946"/>
        </w:tabs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E2360E" w:rsidRPr="0010400F" w:rsidRDefault="00E2360E" w:rsidP="00E2360E">
      <w:pPr>
        <w:jc w:val="both"/>
        <w:rPr>
          <w:rFonts w:ascii="Times New Roman" w:hAnsi="Times New Roman"/>
          <w:color w:val="231F20"/>
          <w:sz w:val="26"/>
          <w:szCs w:val="26"/>
          <w:lang w:val="ru-RU"/>
        </w:rPr>
      </w:pPr>
      <w:r w:rsidRPr="0010400F">
        <w:rPr>
          <w:rFonts w:ascii="Times New Roman" w:hAnsi="Times New Roman"/>
          <w:bCs/>
          <w:sz w:val="26"/>
          <w:szCs w:val="26"/>
          <w:lang w:val="ru-RU"/>
        </w:rPr>
        <w:t xml:space="preserve">Активный рост картофеля 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softHyphen/>
        <w:t>– результат совместной</w:t>
      </w:r>
      <w:r w:rsidR="00FF3C23">
        <w:rPr>
          <w:rFonts w:ascii="Times New Roman" w:hAnsi="Times New Roman"/>
          <w:bCs/>
          <w:sz w:val="26"/>
          <w:szCs w:val="26"/>
          <w:lang w:val="ru-RU"/>
        </w:rPr>
        <w:t xml:space="preserve"> работы биопрепаратов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 xml:space="preserve"> Фитоспорин-М, Ж (АС), Борогум-М Комплексный и Хозяин плодородия с микоризой. В составе этих препаратов</w:t>
      </w:r>
      <w:r w:rsidR="00FF3C2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ассоциация 35 природных микроорганизмов, которые дали название п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>рорывной технологии «АС-35».</w:t>
      </w:r>
    </w:p>
    <w:p w:rsidR="00E2360E" w:rsidRPr="0010400F" w:rsidRDefault="00E2360E" w:rsidP="00E2360E">
      <w:pPr>
        <w:jc w:val="both"/>
        <w:rPr>
          <w:rFonts w:ascii="Times New Roman" w:hAnsi="Times New Roman"/>
          <w:color w:val="231F20"/>
          <w:sz w:val="26"/>
          <w:szCs w:val="26"/>
          <w:lang w:val="ru-RU"/>
        </w:rPr>
      </w:pP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Опыт с картофелем был заложен по следующей схеме:</w:t>
      </w:r>
    </w:p>
    <w:p w:rsidR="00E2360E" w:rsidRPr="0010400F" w:rsidRDefault="00E2360E" w:rsidP="00E2360E">
      <w:pPr>
        <w:jc w:val="both"/>
        <w:rPr>
          <w:rFonts w:ascii="Times New Roman" w:hAnsi="Times New Roman"/>
          <w:color w:val="231F20"/>
          <w:sz w:val="26"/>
          <w:szCs w:val="26"/>
          <w:lang w:val="ru-RU"/>
        </w:rPr>
      </w:pPr>
      <w:r w:rsidRPr="00FF3C23">
        <w:rPr>
          <w:rFonts w:ascii="Times New Roman" w:hAnsi="Times New Roman"/>
          <w:b/>
          <w:color w:val="231F20"/>
          <w:sz w:val="26"/>
          <w:szCs w:val="26"/>
          <w:lang w:val="ru-RU"/>
        </w:rPr>
        <w:t>Контроль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–картофель посажен без использования препаратов.</w:t>
      </w:r>
    </w:p>
    <w:p w:rsidR="00E2360E" w:rsidRPr="0010400F" w:rsidRDefault="00E2360E" w:rsidP="00E2360E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F3C23">
        <w:rPr>
          <w:rFonts w:ascii="Times New Roman" w:hAnsi="Times New Roman"/>
          <w:b/>
          <w:color w:val="231F20"/>
          <w:sz w:val="26"/>
          <w:szCs w:val="26"/>
          <w:lang w:val="ru-RU"/>
        </w:rPr>
        <w:t>Опыт 1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 xml:space="preserve"> – предпосевная обработка клубней картофеля препаратами 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 xml:space="preserve">Фитоспорин-М, Ж (АС) 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–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 xml:space="preserve">1 л/т и Борогум-М Комплексный 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–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>0,5л/т.</w:t>
      </w:r>
    </w:p>
    <w:p w:rsidR="00E2360E" w:rsidRPr="0010400F" w:rsidRDefault="00E2360E" w:rsidP="00E2360E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F3C23">
        <w:rPr>
          <w:rFonts w:ascii="Times New Roman" w:hAnsi="Times New Roman"/>
          <w:b/>
          <w:color w:val="231F20"/>
          <w:sz w:val="26"/>
          <w:szCs w:val="26"/>
          <w:lang w:val="ru-RU"/>
        </w:rPr>
        <w:t>Опыт 2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 xml:space="preserve"> – предпосевная обработка клубней картофеля препаратами 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 xml:space="preserve">Фитоспорин-М, Ж (АС) 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–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>1 л/т и Борогум-М Комплексный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–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>0,5л/т, припосевное внесение в почву препарата Хозяин плодородия с микоризой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–</w:t>
      </w:r>
      <w:r w:rsidRPr="0010400F">
        <w:rPr>
          <w:rFonts w:ascii="Times New Roman" w:hAnsi="Times New Roman"/>
          <w:bCs/>
          <w:sz w:val="26"/>
          <w:szCs w:val="26"/>
          <w:lang w:val="ru-RU"/>
        </w:rPr>
        <w:t>30 кг/га.</w:t>
      </w:r>
    </w:p>
    <w:p w:rsidR="00E2360E" w:rsidRPr="0010400F" w:rsidRDefault="00E2360E" w:rsidP="00E2360E">
      <w:pPr>
        <w:jc w:val="both"/>
        <w:rPr>
          <w:rFonts w:ascii="Times New Roman" w:hAnsi="Times New Roman"/>
          <w:color w:val="231F20"/>
          <w:sz w:val="26"/>
          <w:szCs w:val="26"/>
          <w:lang w:val="ru-RU"/>
        </w:rPr>
      </w:pP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Дата посадки: 17.02.2020 г.</w:t>
      </w:r>
    </w:p>
    <w:p w:rsidR="00E2360E" w:rsidRPr="0010400F" w:rsidRDefault="00E2360E" w:rsidP="00E2360E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 xml:space="preserve">Опыты, проведенные по технологии </w:t>
      </w:r>
      <w:r w:rsidR="00FF3C23">
        <w:rPr>
          <w:rFonts w:ascii="Times New Roman" w:hAnsi="Times New Roman"/>
          <w:color w:val="231F20"/>
          <w:sz w:val="26"/>
          <w:szCs w:val="26"/>
          <w:lang w:val="ru-RU"/>
        </w:rPr>
        <w:t>«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>АС-35</w:t>
      </w:r>
      <w:r w:rsidR="00FF3C23">
        <w:rPr>
          <w:rFonts w:ascii="Times New Roman" w:hAnsi="Times New Roman"/>
          <w:color w:val="231F20"/>
          <w:sz w:val="26"/>
          <w:szCs w:val="26"/>
          <w:lang w:val="ru-RU"/>
        </w:rPr>
        <w:t xml:space="preserve">» </w:t>
      </w:r>
      <w:r w:rsidR="00FF3C23" w:rsidRPr="00FF3C23">
        <w:rPr>
          <w:rFonts w:ascii="Times New Roman" w:hAnsi="Times New Roman"/>
          <w:b/>
          <w:color w:val="231F20"/>
          <w:sz w:val="26"/>
          <w:szCs w:val="26"/>
          <w:lang w:val="ru-RU"/>
        </w:rPr>
        <w:t xml:space="preserve">на овощных </w:t>
      </w:r>
      <w:r w:rsidRPr="00FF3C23">
        <w:rPr>
          <w:rFonts w:ascii="Times New Roman" w:hAnsi="Times New Roman"/>
          <w:b/>
          <w:color w:val="231F20"/>
          <w:sz w:val="26"/>
          <w:szCs w:val="26"/>
          <w:lang w:val="ru-RU"/>
        </w:rPr>
        <w:t xml:space="preserve"> культурах,</w:t>
      </w:r>
      <w:bookmarkStart w:id="0" w:name="_GoBack"/>
      <w:bookmarkEnd w:id="0"/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t xml:space="preserve"> показали потрясающие результаты: рассада ускоряется в развитии на неделю, формирует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br/>
        <w:t>более мощную корневую систему, более широкие листья, легче</w:t>
      </w:r>
      <w:r w:rsidRPr="0010400F">
        <w:rPr>
          <w:rFonts w:ascii="Times New Roman" w:hAnsi="Times New Roman"/>
          <w:color w:val="231F20"/>
          <w:sz w:val="26"/>
          <w:szCs w:val="26"/>
          <w:lang w:val="ru-RU"/>
        </w:rPr>
        <w:br/>
        <w:t>приживается при пересадке и не болеет.</w:t>
      </w:r>
    </w:p>
    <w:p w:rsidR="00E2360E" w:rsidRPr="0010400F" w:rsidRDefault="00E2360E" w:rsidP="00B74EE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B74EEE" w:rsidP="00B74EE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B74EEE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DF0CDE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hyperlink r:id="rId9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0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87" w:rsidRDefault="001E4E87" w:rsidP="005E61A5">
      <w:r>
        <w:separator/>
      </w:r>
    </w:p>
  </w:endnote>
  <w:endnote w:type="continuationSeparator" w:id="1">
    <w:p w:rsidR="001E4E87" w:rsidRDefault="001E4E87" w:rsidP="005E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877"/>
      <w:docPartObj>
        <w:docPartGallery w:val="Page Numbers (Bottom of Page)"/>
        <w:docPartUnique/>
      </w:docPartObj>
    </w:sdtPr>
    <w:sdtContent>
      <w:p w:rsidR="00B16B93" w:rsidRDefault="00DF0CDE">
        <w:pPr>
          <w:pStyle w:val="aa"/>
          <w:jc w:val="center"/>
        </w:pPr>
        <w:fldSimple w:instr=" PAGE   \* MERGEFORMAT ">
          <w:r w:rsidR="00727C5D">
            <w:rPr>
              <w:noProof/>
            </w:rPr>
            <w:t>1</w:t>
          </w:r>
        </w:fldSimple>
      </w:p>
    </w:sdtContent>
  </w:sdt>
  <w:p w:rsidR="00B16B93" w:rsidRDefault="00B16B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87" w:rsidRDefault="001E4E87" w:rsidP="005E61A5">
      <w:r>
        <w:separator/>
      </w:r>
    </w:p>
  </w:footnote>
  <w:footnote w:type="continuationSeparator" w:id="1">
    <w:p w:rsidR="001E4E87" w:rsidRDefault="001E4E87" w:rsidP="005E6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color w:val="FFFFFF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color w:val="FFFFFF"/>
    </w:rPr>
  </w:style>
  <w:style w:type="character" w:customStyle="1" w:styleId="afa">
    <w:name w:val="Основной текст + Полужирный"/>
    <w:basedOn w:val="af9"/>
    <w:rsid w:val="00380208"/>
    <w:rPr>
      <w:rFonts w:eastAsia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v-i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0DDC-AE15-4061-8B1D-4C331E0C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2070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User</cp:lastModifiedBy>
  <cp:revision>16</cp:revision>
  <cp:lastPrinted>2016-09-21T07:14:00Z</cp:lastPrinted>
  <dcterms:created xsi:type="dcterms:W3CDTF">2016-03-28T07:04:00Z</dcterms:created>
  <dcterms:modified xsi:type="dcterms:W3CDTF">2021-03-22T09:20:00Z</dcterms:modified>
</cp:coreProperties>
</file>