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076AF9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B415B7" w:rsidRDefault="00DB5155" w:rsidP="00076AF9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B415B7" w:rsidRPr="00B415B7" w:rsidRDefault="00B415B7" w:rsidP="00076AF9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02B28" w:rsidRPr="00802B28" w:rsidRDefault="00802B28" w:rsidP="00802B28">
            <w:pPr>
              <w:pStyle w:val="1"/>
              <w:shd w:val="clear" w:color="auto" w:fill="FFFFFF"/>
              <w:spacing w:before="0" w:after="0" w:line="510" w:lineRule="atLeast"/>
              <w:jc w:val="center"/>
              <w:rPr>
                <w:rFonts w:ascii="Times New Roman" w:hAnsi="Times New Roman"/>
                <w:i/>
                <w:color w:val="FF0000"/>
                <w:sz w:val="28"/>
                <w:lang w:val="ru-RU"/>
              </w:rPr>
            </w:pPr>
            <w:r w:rsidRPr="00802B28">
              <w:rPr>
                <w:rFonts w:ascii="Times New Roman" w:hAnsi="Times New Roman"/>
                <w:i/>
                <w:color w:val="FF0000"/>
                <w:sz w:val="28"/>
                <w:lang w:val="ru-RU"/>
              </w:rPr>
              <w:t>СЕМЬ НОВЫХ ВЫСОКОУРОЖАЙНЫХ ГИБРИДОВ КУКУРУЗЫ</w:t>
            </w:r>
          </w:p>
          <w:p w:rsidR="00802B28" w:rsidRPr="00E23079" w:rsidRDefault="00802B28" w:rsidP="00802B28">
            <w:pPr>
              <w:pStyle w:val="1"/>
              <w:spacing w:before="0" w:after="0" w:line="510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23079">
              <w:rPr>
                <w:rFonts w:ascii="Times New Roman" w:hAnsi="Times New Roman"/>
                <w:noProof/>
                <w:color w:val="444444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8988D13" wp14:editId="7F68D5B5">
                      <wp:extent cx="304800" cy="304800"/>
                      <wp:effectExtent l="0" t="0" r="0" b="0"/>
                      <wp:docPr id="3" name="Прямоугольник 3" descr="Опасный сорняк паслён колюч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асный сорняк паслён колючи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yXIzILAwAACA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5155" w:rsidRPr="00FA40EA" w:rsidRDefault="00DB5155" w:rsidP="00B4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802B28" w:rsidRDefault="00802B28" w:rsidP="00802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02B28" w:rsidRPr="00802B28" w:rsidRDefault="00802B28" w:rsidP="00802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</w:pPr>
      <w:r w:rsidRPr="00802B2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АПХ «Мираторг» в рамках Федеральной научно-технической программы развития сельского хозяйства при поддержке Министерства сельского хозяйства РФ разработал 7 новых высокоурожайных гибридов кукурузы. Образцы культуры на демонстрационных площадках в Курском районе изучили ведущие селекционеры.</w:t>
      </w:r>
    </w:p>
    <w:p w:rsidR="00802B28" w:rsidRPr="00802B28" w:rsidRDefault="00802B28" w:rsidP="00802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2B28">
        <w:rPr>
          <w:rFonts w:ascii="Times New Roman" w:eastAsia="Times New Roman" w:hAnsi="Times New Roman" w:cs="Times New Roman"/>
          <w:color w:val="444444"/>
          <w:sz w:val="28"/>
          <w:szCs w:val="28"/>
        </w:rPr>
        <w:t>«Мираторг» занимается растениеводством более 15 лет, а посевные площади компании в регионах составляют порядка 1 млн. га. Развитие селекции в растениеводстве, снижение зависимости от импорта – стратегическая задача для продовольственной безопасности Российской Федерации и важная составляющая бизнес-стратегии агрокомпании. Для этого введены в эксплуатацию селекционно-семеноводческие центры по производству семенного посадочного материала зерновых, зернобобовых культур и многолетних трав в Курской и Орловской областях, а также готовится к запуску центр, специализирующийся на развитии перспективных гибридов кукурузы и их форм. Проект позволит увеличить долю отечественных гибридов кукурузы различного направления на внутреннем рынке РФ и предполагает получение более 25,7 тысяч тонн в год семян кукурузы шестнадцати зерновых и четырех универсальных гибридов на основе отечественного исходного материала, а также проведение полного цикла подработки и протравливания семян на базе кукурузокалибровочного завода мощностью 27 тыс. тонн в год.</w:t>
      </w:r>
    </w:p>
    <w:p w:rsidR="00802B28" w:rsidRPr="00802B28" w:rsidRDefault="00802B28" w:rsidP="00802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2B28">
        <w:rPr>
          <w:rFonts w:ascii="Times New Roman" w:eastAsia="Times New Roman" w:hAnsi="Times New Roman" w:cs="Times New Roman"/>
          <w:color w:val="444444"/>
          <w:sz w:val="28"/>
          <w:szCs w:val="28"/>
        </w:rPr>
        <w:t>Кукуруза – основной источник протеина и энергии в рационе всех видов животных. По кормовым достоинствам кукурузное зерно превосходит такие культуры, как ячмень, озимую рожь и овес. При этом кукурузный корм не имеет себе равных по питательности и усвояемости для всех видов скота и птицы. Усилия селекционеров «Мираторга» направлены на повышение устойчивости кукурузы к стрессам от почвенной и воздушной засухи или высоких температур, на устойчивость к вредителям, болезням и полеганию и на обеспечение высокой урожайности и хорошей влагоотдачи при созревании.</w:t>
      </w:r>
    </w:p>
    <w:p w:rsidR="00802B28" w:rsidRPr="00802B28" w:rsidRDefault="00802B28" w:rsidP="00802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2B2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«С учетом современных агрономических требований специалисты центра селекции «Мираторга» создали родительские линии семян кукурузы и производят из них семена гибридов с нужными признаками, способными давать высокие показатели урожая в различных климатических зонах </w:t>
      </w:r>
      <w:r w:rsidRPr="00802B2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России: «Пандора фао 280», «Аквинон фао 250», «Имперра фао 210», «Гиперборей фао 180» «Коррект 220», «Киборг 200» и «Солидо 210». Посевной материал соответствует мировым стандартам. Гибриды адаптированы для различных агротехнологий и обладают высокой толерантностью к патогенам. Собственная селекция позволит обеспечить семенами не только собственные потребности компании, но и российских аграриев. Линейка семян «Мираторга» расширяется и к следующему посадочному сезону мы готовы будем предложить сорта яровой пшеницы, ярового ячменя, овса, гороха, новые сорта сои с высоким содержанием протеина и масла. Ведем работу по выведению новых сортов ярового и озимого рапса, а также подсолнечника», - прокомментировали в пресс-службе АПХ «Мираторг».</w:t>
      </w:r>
    </w:p>
    <w:p w:rsidR="00076AF9" w:rsidRPr="00802B28" w:rsidRDefault="00076AF9" w:rsidP="00076AF9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4808B1" w:rsidRPr="003E6351" w:rsidRDefault="00076AF9" w:rsidP="00076AF9">
      <w:pPr>
        <w:pStyle w:val="ac"/>
      </w:pPr>
      <w:r>
        <w:t xml:space="preserve">Источник: </w:t>
      </w:r>
      <w:r w:rsidRPr="00076AF9">
        <w:t>agri-news.ru</w:t>
      </w:r>
    </w:p>
    <w:p w:rsidR="004808B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802B28" w:rsidRPr="003E6351" w:rsidRDefault="00802B28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bookmarkStart w:id="0" w:name="_GoBack"/>
      <w:bookmarkEnd w:id="0"/>
    </w:p>
    <w:p w:rsidR="00FA40EA" w:rsidRPr="00C47C88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</w:p>
    <w:p w:rsidR="007B5E67" w:rsidRPr="00C47C88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  <w:r w:rsidRPr="00C47C88">
        <w:rPr>
          <w:rFonts w:ascii="Times New Roman" w:hAnsi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A258B9" wp14:editId="6B327205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D5" w:rsidRDefault="003504D5" w:rsidP="00967ED7">
      <w:pPr>
        <w:spacing w:after="0" w:line="240" w:lineRule="auto"/>
      </w:pPr>
      <w:r>
        <w:separator/>
      </w:r>
    </w:p>
  </w:endnote>
  <w:endnote w:type="continuationSeparator" w:id="0">
    <w:p w:rsidR="003504D5" w:rsidRDefault="003504D5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7F0C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D5" w:rsidRDefault="003504D5" w:rsidP="00967ED7">
      <w:pPr>
        <w:spacing w:after="0" w:line="240" w:lineRule="auto"/>
      </w:pPr>
      <w:r>
        <w:separator/>
      </w:r>
    </w:p>
  </w:footnote>
  <w:footnote w:type="continuationSeparator" w:id="0">
    <w:p w:rsidR="003504D5" w:rsidRDefault="003504D5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E93384"/>
    <w:multiLevelType w:val="multilevel"/>
    <w:tmpl w:val="2D0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76AF9"/>
    <w:rsid w:val="000915C0"/>
    <w:rsid w:val="00093DF9"/>
    <w:rsid w:val="000A1D98"/>
    <w:rsid w:val="000A36AE"/>
    <w:rsid w:val="000A6075"/>
    <w:rsid w:val="000B00F5"/>
    <w:rsid w:val="000F1D8A"/>
    <w:rsid w:val="00106FF3"/>
    <w:rsid w:val="00112F8C"/>
    <w:rsid w:val="00123B7B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04D5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E6351"/>
    <w:rsid w:val="00402819"/>
    <w:rsid w:val="004076A2"/>
    <w:rsid w:val="0041636E"/>
    <w:rsid w:val="0042182C"/>
    <w:rsid w:val="004337BC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0CB6"/>
    <w:rsid w:val="007F1B5E"/>
    <w:rsid w:val="007F44F5"/>
    <w:rsid w:val="00802B28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15B7"/>
    <w:rsid w:val="00B45380"/>
    <w:rsid w:val="00B46733"/>
    <w:rsid w:val="00B622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47C88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C7008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ssik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7DD5-6915-4A81-9E18-9B2C3FFA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2024-08-16T09:10:00Z</cp:lastPrinted>
  <dcterms:created xsi:type="dcterms:W3CDTF">2024-08-21T08:42:00Z</dcterms:created>
  <dcterms:modified xsi:type="dcterms:W3CDTF">2024-08-21T08:42:00Z</dcterms:modified>
</cp:coreProperties>
</file>